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0622" w14:textId="7B2A25FC" w:rsidR="0057424B" w:rsidRPr="00577088" w:rsidRDefault="0057424B" w:rsidP="0057424B">
      <w:pPr>
        <w:spacing w:after="0" w:line="240" w:lineRule="auto"/>
        <w:rPr>
          <w:rFonts w:ascii="Tahoma" w:hAnsi="Tahoma" w:cs="Tahoma"/>
          <w:sz w:val="40"/>
          <w:szCs w:val="40"/>
        </w:rPr>
      </w:pPr>
      <w:r w:rsidRPr="00577088">
        <w:rPr>
          <w:rFonts w:ascii="Tahoma" w:hAnsi="Tahoma" w:cs="Tahoma"/>
          <w:b/>
          <w:sz w:val="40"/>
          <w:szCs w:val="40"/>
        </w:rPr>
        <w:t>Een waargebeurd verhaal</w:t>
      </w:r>
    </w:p>
    <w:p w14:paraId="73BCFD1F" w14:textId="77777777" w:rsidR="0057424B" w:rsidRPr="00577088" w:rsidRDefault="0057424B" w:rsidP="0057424B">
      <w:pPr>
        <w:spacing w:after="0" w:line="240" w:lineRule="auto"/>
        <w:rPr>
          <w:rFonts w:ascii="Tahoma" w:hAnsi="Tahoma" w:cs="Tahoma"/>
          <w:sz w:val="24"/>
          <w:szCs w:val="24"/>
        </w:rPr>
      </w:pPr>
    </w:p>
    <w:p w14:paraId="34478600" w14:textId="77777777" w:rsidR="0057424B" w:rsidRPr="00577088" w:rsidRDefault="0057424B" w:rsidP="0057424B">
      <w:pPr>
        <w:spacing w:after="0" w:line="240" w:lineRule="auto"/>
        <w:rPr>
          <w:rFonts w:ascii="Tahoma" w:hAnsi="Tahoma" w:cs="Tahoma"/>
          <w:b/>
          <w:sz w:val="24"/>
          <w:szCs w:val="24"/>
        </w:rPr>
      </w:pPr>
      <w:r>
        <w:rPr>
          <w:rFonts w:ascii="Tahoma" w:hAnsi="Tahoma" w:cs="Tahoma"/>
          <w:b/>
          <w:sz w:val="24"/>
          <w:szCs w:val="24"/>
        </w:rPr>
        <w:t>Einde van de Vlaamse Levi’s</w:t>
      </w:r>
    </w:p>
    <w:p w14:paraId="36EC6BAB" w14:textId="15B1A4E6" w:rsidR="0057424B" w:rsidRDefault="0057424B" w:rsidP="0057424B">
      <w:pPr>
        <w:spacing w:after="0" w:line="240" w:lineRule="auto"/>
        <w:rPr>
          <w:rFonts w:ascii="Tahoma" w:hAnsi="Tahoma" w:cs="Tahoma"/>
          <w:sz w:val="24"/>
          <w:szCs w:val="24"/>
        </w:rPr>
      </w:pPr>
      <w:r>
        <w:rPr>
          <w:noProof/>
        </w:rPr>
        <w:drawing>
          <wp:anchor distT="0" distB="0" distL="114300" distR="114300" simplePos="0" relativeHeight="251660288" behindDoc="0" locked="0" layoutInCell="1" allowOverlap="1" wp14:anchorId="14B73666" wp14:editId="27915095">
            <wp:simplePos x="0" y="0"/>
            <wp:positionH relativeFrom="column">
              <wp:posOffset>2195830</wp:posOffset>
            </wp:positionH>
            <wp:positionV relativeFrom="paragraph">
              <wp:posOffset>35560</wp:posOffset>
            </wp:positionV>
            <wp:extent cx="3683000" cy="27622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83000"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88">
        <w:rPr>
          <w:rFonts w:ascii="Tahoma" w:hAnsi="Tahoma" w:cs="Tahoma"/>
          <w:sz w:val="24"/>
          <w:szCs w:val="24"/>
        </w:rPr>
        <w:t>Levi’s wil</w:t>
      </w:r>
      <w:r>
        <w:rPr>
          <w:rFonts w:ascii="Tahoma" w:hAnsi="Tahoma" w:cs="Tahoma"/>
          <w:sz w:val="24"/>
          <w:szCs w:val="24"/>
        </w:rPr>
        <w:t>de</w:t>
      </w:r>
      <w:r w:rsidRPr="00577088">
        <w:rPr>
          <w:rFonts w:ascii="Tahoma" w:hAnsi="Tahoma" w:cs="Tahoma"/>
          <w:sz w:val="24"/>
          <w:szCs w:val="24"/>
        </w:rPr>
        <w:t xml:space="preserve"> 3 fabrieken in Vlaanderen sluiten. Levi’s maakt jeansbroeken. Volgens de bazen w</w:t>
      </w:r>
      <w:r>
        <w:rPr>
          <w:rFonts w:ascii="Tahoma" w:hAnsi="Tahoma" w:cs="Tahoma"/>
          <w:sz w:val="24"/>
          <w:szCs w:val="24"/>
        </w:rPr>
        <w:t>er</w:t>
      </w:r>
      <w:r w:rsidRPr="00577088">
        <w:rPr>
          <w:rFonts w:ascii="Tahoma" w:hAnsi="Tahoma" w:cs="Tahoma"/>
          <w:sz w:val="24"/>
          <w:szCs w:val="24"/>
        </w:rPr>
        <w:t>den er te weinig jeans</w:t>
      </w:r>
      <w:r>
        <w:rPr>
          <w:rFonts w:ascii="Tahoma" w:hAnsi="Tahoma" w:cs="Tahoma"/>
          <w:sz w:val="24"/>
          <w:szCs w:val="24"/>
        </w:rPr>
        <w:t>broeken</w:t>
      </w:r>
      <w:r w:rsidRPr="00577088">
        <w:rPr>
          <w:rFonts w:ascii="Tahoma" w:hAnsi="Tahoma" w:cs="Tahoma"/>
          <w:sz w:val="24"/>
          <w:szCs w:val="24"/>
        </w:rPr>
        <w:t xml:space="preserve"> gekocht. En de lonen van de arbeiders in België </w:t>
      </w:r>
      <w:r>
        <w:rPr>
          <w:rFonts w:ascii="Tahoma" w:hAnsi="Tahoma" w:cs="Tahoma"/>
          <w:sz w:val="24"/>
          <w:szCs w:val="24"/>
        </w:rPr>
        <w:t>waren</w:t>
      </w:r>
      <w:r w:rsidRPr="00577088">
        <w:rPr>
          <w:rFonts w:ascii="Tahoma" w:hAnsi="Tahoma" w:cs="Tahoma"/>
          <w:sz w:val="24"/>
          <w:szCs w:val="24"/>
        </w:rPr>
        <w:t xml:space="preserve"> te hoog. Levi’s sloot ook al meer dan 10 fabrieken in Amerika. Levi’s h</w:t>
      </w:r>
      <w:r>
        <w:rPr>
          <w:rFonts w:ascii="Tahoma" w:hAnsi="Tahoma" w:cs="Tahoma"/>
          <w:sz w:val="24"/>
          <w:szCs w:val="24"/>
        </w:rPr>
        <w:t>ad</w:t>
      </w:r>
      <w:r w:rsidRPr="00577088">
        <w:rPr>
          <w:rFonts w:ascii="Tahoma" w:hAnsi="Tahoma" w:cs="Tahoma"/>
          <w:sz w:val="24"/>
          <w:szCs w:val="24"/>
        </w:rPr>
        <w:t xml:space="preserve"> fabrieken in Deurne en in Wervik. Er werk</w:t>
      </w:r>
      <w:r>
        <w:rPr>
          <w:rFonts w:ascii="Tahoma" w:hAnsi="Tahoma" w:cs="Tahoma"/>
          <w:sz w:val="24"/>
          <w:szCs w:val="24"/>
        </w:rPr>
        <w:t>t</w:t>
      </w:r>
      <w:r w:rsidRPr="00577088">
        <w:rPr>
          <w:rFonts w:ascii="Tahoma" w:hAnsi="Tahoma" w:cs="Tahoma"/>
          <w:sz w:val="24"/>
          <w:szCs w:val="24"/>
        </w:rPr>
        <w:t>en meer dan 1 000 mensen. Als de plannen van Levi’s doorg</w:t>
      </w:r>
      <w:r>
        <w:rPr>
          <w:rFonts w:ascii="Tahoma" w:hAnsi="Tahoma" w:cs="Tahoma"/>
          <w:sz w:val="24"/>
          <w:szCs w:val="24"/>
        </w:rPr>
        <w:t>i</w:t>
      </w:r>
      <w:r w:rsidRPr="00577088">
        <w:rPr>
          <w:rFonts w:ascii="Tahoma" w:hAnsi="Tahoma" w:cs="Tahoma"/>
          <w:sz w:val="24"/>
          <w:szCs w:val="24"/>
        </w:rPr>
        <w:t>n</w:t>
      </w:r>
      <w:r>
        <w:rPr>
          <w:rFonts w:ascii="Tahoma" w:hAnsi="Tahoma" w:cs="Tahoma"/>
          <w:sz w:val="24"/>
          <w:szCs w:val="24"/>
        </w:rPr>
        <w:t>gen</w:t>
      </w:r>
      <w:r w:rsidRPr="00577088">
        <w:rPr>
          <w:rFonts w:ascii="Tahoma" w:hAnsi="Tahoma" w:cs="Tahoma"/>
          <w:sz w:val="24"/>
          <w:szCs w:val="24"/>
        </w:rPr>
        <w:t xml:space="preserve">, </w:t>
      </w:r>
      <w:r>
        <w:rPr>
          <w:rFonts w:ascii="Tahoma" w:hAnsi="Tahoma" w:cs="Tahoma"/>
          <w:sz w:val="24"/>
          <w:szCs w:val="24"/>
        </w:rPr>
        <w:t>zouden</w:t>
      </w:r>
      <w:r w:rsidRPr="00577088">
        <w:rPr>
          <w:rFonts w:ascii="Tahoma" w:hAnsi="Tahoma" w:cs="Tahoma"/>
          <w:sz w:val="24"/>
          <w:szCs w:val="24"/>
        </w:rPr>
        <w:t xml:space="preserve"> ze allemaal hun werk kwijt</w:t>
      </w:r>
      <w:r>
        <w:rPr>
          <w:rFonts w:ascii="Tahoma" w:hAnsi="Tahoma" w:cs="Tahoma"/>
          <w:sz w:val="24"/>
          <w:szCs w:val="24"/>
        </w:rPr>
        <w:t xml:space="preserve"> zijn</w:t>
      </w:r>
      <w:r w:rsidRPr="00577088">
        <w:rPr>
          <w:rFonts w:ascii="Tahoma" w:hAnsi="Tahoma" w:cs="Tahoma"/>
          <w:sz w:val="24"/>
          <w:szCs w:val="24"/>
        </w:rPr>
        <w:t>. Tegen die beslissing gingen ze in staking.</w:t>
      </w:r>
    </w:p>
    <w:p w14:paraId="5B0FD4AF" w14:textId="77777777" w:rsidR="0057424B" w:rsidRDefault="0057424B" w:rsidP="0057424B">
      <w:pPr>
        <w:spacing w:after="0" w:line="240" w:lineRule="auto"/>
        <w:rPr>
          <w:rFonts w:ascii="Tahoma" w:hAnsi="Tahoma" w:cs="Tahoma"/>
          <w:sz w:val="24"/>
          <w:szCs w:val="24"/>
        </w:rPr>
      </w:pPr>
    </w:p>
    <w:p w14:paraId="26EB4568" w14:textId="304AEEF1" w:rsidR="0057424B" w:rsidRDefault="0057424B" w:rsidP="0057424B">
      <w:pPr>
        <w:spacing w:after="0" w:line="240" w:lineRule="auto"/>
        <w:rPr>
          <w:rFonts w:ascii="Tahoma" w:hAnsi="Tahoma" w:cs="Tahoma"/>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53AEA52B" wp14:editId="6567EE3D">
            <wp:simplePos x="0" y="0"/>
            <wp:positionH relativeFrom="column">
              <wp:posOffset>-13970</wp:posOffset>
            </wp:positionH>
            <wp:positionV relativeFrom="paragraph">
              <wp:posOffset>158750</wp:posOffset>
            </wp:positionV>
            <wp:extent cx="1473835" cy="1789430"/>
            <wp:effectExtent l="0" t="0" r="0" b="1270"/>
            <wp:wrapTight wrapText="bothSides">
              <wp:wrapPolygon edited="0">
                <wp:start x="0" y="0"/>
                <wp:lineTo x="0" y="21385"/>
                <wp:lineTo x="21218" y="21385"/>
                <wp:lineTo x="2121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73835" cy="178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268CB" w14:textId="479167E1" w:rsidR="0057424B" w:rsidRDefault="0057424B" w:rsidP="0057424B">
      <w:pPr>
        <w:spacing w:after="0" w:line="240" w:lineRule="auto"/>
        <w:rPr>
          <w:rFonts w:ascii="Tahoma" w:hAnsi="Tahoma" w:cs="Tahoma"/>
          <w:sz w:val="24"/>
          <w:szCs w:val="24"/>
        </w:rPr>
      </w:pPr>
      <w:r>
        <w:rPr>
          <w:rFonts w:ascii="Tahoma" w:hAnsi="Tahoma" w:cs="Tahoma"/>
          <w:b/>
          <w:sz w:val="24"/>
          <w:szCs w:val="24"/>
        </w:rPr>
        <w:t>Duur</w:t>
      </w:r>
    </w:p>
    <w:p w14:paraId="650B0E8F" w14:textId="53F14370" w:rsidR="0057424B" w:rsidRDefault="0057424B" w:rsidP="0057424B">
      <w:pPr>
        <w:spacing w:after="0" w:line="240" w:lineRule="auto"/>
        <w:rPr>
          <w:rFonts w:ascii="Tahoma" w:hAnsi="Tahoma" w:cs="Tahoma"/>
          <w:sz w:val="24"/>
          <w:szCs w:val="24"/>
        </w:rPr>
      </w:pPr>
      <w:r>
        <w:rPr>
          <w:rFonts w:ascii="Tahoma" w:hAnsi="Tahoma" w:cs="Tahoma"/>
          <w:sz w:val="24"/>
          <w:szCs w:val="24"/>
        </w:rPr>
        <w:t>“Een jeans maken in België kost 3 keer zo veel als in Hongarije”, zei een baas van Levi’s. “Wij zijn het enige merk dat nog fabrieken heeft in West-Europa.” Daarom wilde Levi’s hier dus ook weg. Ook een fabriek in Frankrijk ging dicht. Daar werkten 530 mensen. Levi’s maakte echter nog altijd winst in België. Het jaar voor de sluiting was dat nog 10,8 miljoen euro. “Maar de verkoop van jeansbroeken vermindert snel”, zeiden de bazen.</w:t>
      </w:r>
    </w:p>
    <w:p w14:paraId="743A637B" w14:textId="68426065" w:rsidR="0057424B" w:rsidRDefault="0057424B" w:rsidP="0057424B">
      <w:pPr>
        <w:spacing w:after="0" w:line="240" w:lineRule="auto"/>
        <w:rPr>
          <w:rFonts w:ascii="Tahoma" w:hAnsi="Tahoma" w:cs="Tahoma"/>
          <w:sz w:val="24"/>
          <w:szCs w:val="24"/>
        </w:rPr>
      </w:pPr>
    </w:p>
    <w:p w14:paraId="5578E49F" w14:textId="77777777" w:rsidR="0057424B" w:rsidRDefault="0057424B" w:rsidP="0057424B">
      <w:pPr>
        <w:spacing w:after="0" w:line="240" w:lineRule="auto"/>
        <w:rPr>
          <w:rFonts w:ascii="Tahoma" w:hAnsi="Tahoma" w:cs="Tahoma"/>
          <w:sz w:val="24"/>
          <w:szCs w:val="24"/>
        </w:rPr>
      </w:pPr>
    </w:p>
    <w:p w14:paraId="7F075639" w14:textId="77777777" w:rsidR="0057424B" w:rsidRDefault="0057424B" w:rsidP="0057424B">
      <w:pPr>
        <w:spacing w:after="0" w:line="240" w:lineRule="auto"/>
        <w:rPr>
          <w:rFonts w:ascii="Tahoma" w:hAnsi="Tahoma" w:cs="Tahoma"/>
          <w:sz w:val="24"/>
          <w:szCs w:val="24"/>
        </w:rPr>
      </w:pPr>
      <w:r>
        <w:rPr>
          <w:rFonts w:ascii="Tahoma" w:hAnsi="Tahoma" w:cs="Tahoma"/>
          <w:b/>
          <w:sz w:val="24"/>
          <w:szCs w:val="24"/>
        </w:rPr>
        <w:t>Opleiden</w:t>
      </w:r>
    </w:p>
    <w:p w14:paraId="5783C251" w14:textId="1B0030B5" w:rsidR="0057424B" w:rsidRDefault="0057424B" w:rsidP="0057424B">
      <w:pPr>
        <w:spacing w:after="0" w:line="240" w:lineRule="auto"/>
        <w:rPr>
          <w:rFonts w:ascii="Tahoma" w:hAnsi="Tahoma" w:cs="Tahoma"/>
          <w:sz w:val="24"/>
          <w:szCs w:val="24"/>
        </w:rPr>
      </w:pPr>
      <w:r>
        <w:rPr>
          <w:rFonts w:ascii="Tahoma" w:hAnsi="Tahoma" w:cs="Tahoma"/>
          <w:sz w:val="24"/>
          <w:szCs w:val="24"/>
        </w:rPr>
        <w:t>Levi’s opende een nieuwe fabriek in Turkije. Mensen uit België gingen de arbeiders daar opleiden. Dat gebeurde ook in landen in Oost-Europa. Met de sluiting van de fabrieken in Deurne en Wervik, raakten de Belgen zelf hun werk kwijt. De arbeiders in Oost-Europa en Turkije namen het helemaal over.</w:t>
      </w:r>
    </w:p>
    <w:p w14:paraId="74C26FC5" w14:textId="19E7911D" w:rsidR="0057424B" w:rsidRDefault="0057424B" w:rsidP="0057424B">
      <w:pPr>
        <w:spacing w:after="0" w:line="240" w:lineRule="auto"/>
        <w:rPr>
          <w:rFonts w:ascii="Tahoma" w:hAnsi="Tahoma" w:cs="Tahoma"/>
          <w:sz w:val="24"/>
          <w:szCs w:val="24"/>
        </w:rPr>
      </w:pPr>
    </w:p>
    <w:p w14:paraId="63B6C7D8" w14:textId="77777777" w:rsidR="0057424B" w:rsidRDefault="0057424B" w:rsidP="0057424B">
      <w:pPr>
        <w:spacing w:after="0" w:line="240" w:lineRule="auto"/>
        <w:rPr>
          <w:rFonts w:ascii="Tahoma" w:hAnsi="Tahoma" w:cs="Tahoma"/>
          <w:sz w:val="24"/>
          <w:szCs w:val="24"/>
        </w:rPr>
      </w:pPr>
    </w:p>
    <w:p w14:paraId="6246CA4E" w14:textId="77777777" w:rsidR="0057424B" w:rsidRDefault="0057424B" w:rsidP="0057424B">
      <w:pPr>
        <w:spacing w:after="0" w:line="240" w:lineRule="auto"/>
        <w:rPr>
          <w:rFonts w:ascii="Tahoma" w:hAnsi="Tahoma" w:cs="Tahoma"/>
          <w:sz w:val="24"/>
          <w:szCs w:val="24"/>
        </w:rPr>
      </w:pPr>
      <w:r>
        <w:rPr>
          <w:rFonts w:ascii="Tahoma" w:hAnsi="Tahoma" w:cs="Tahoma"/>
          <w:b/>
          <w:sz w:val="24"/>
          <w:szCs w:val="24"/>
        </w:rPr>
        <w:t>Boos</w:t>
      </w:r>
    </w:p>
    <w:p w14:paraId="3E691B65" w14:textId="0E15C3E5" w:rsidR="0057424B" w:rsidRDefault="0057424B" w:rsidP="0057424B">
      <w:pPr>
        <w:spacing w:after="0" w:line="240" w:lineRule="auto"/>
        <w:rPr>
          <w:rFonts w:ascii="Tahoma" w:hAnsi="Tahoma" w:cs="Tahoma"/>
          <w:sz w:val="24"/>
          <w:szCs w:val="24"/>
        </w:rPr>
      </w:pPr>
      <w:r>
        <w:rPr>
          <w:rFonts w:ascii="Tahoma" w:hAnsi="Tahoma" w:cs="Tahoma"/>
          <w:sz w:val="24"/>
          <w:szCs w:val="24"/>
        </w:rPr>
        <w:t>De vakbonden waren boos. Maar ook de politici waren zeer boos. De minister van arbeid voelde zich bedrogen. “Levi’s beloofde zijn fabrieken open te houden. Dat zegden ze nog in het jaar voor de sluiting.”</w:t>
      </w:r>
    </w:p>
    <w:p w14:paraId="4DCB9A26" w14:textId="77777777" w:rsidR="0057424B" w:rsidRDefault="0057424B">
      <w:pPr>
        <w:spacing w:after="160" w:line="259" w:lineRule="auto"/>
        <w:rPr>
          <w:rFonts w:ascii="Tahoma" w:hAnsi="Tahoma" w:cs="Tahoma"/>
          <w:sz w:val="24"/>
          <w:szCs w:val="24"/>
        </w:rPr>
      </w:pPr>
      <w:r>
        <w:rPr>
          <w:rFonts w:ascii="Tahoma" w:hAnsi="Tahoma" w:cs="Tahoma"/>
          <w:sz w:val="24"/>
          <w:szCs w:val="24"/>
        </w:rPr>
        <w:br w:type="page"/>
      </w:r>
    </w:p>
    <w:p w14:paraId="614CBC18" w14:textId="1B275A68" w:rsidR="0057424B" w:rsidRDefault="0057424B" w:rsidP="0057424B">
      <w:pPr>
        <w:spacing w:after="0" w:line="240" w:lineRule="auto"/>
        <w:rPr>
          <w:rFonts w:ascii="Tahoma" w:hAnsi="Tahoma" w:cs="Tahoma"/>
          <w:sz w:val="24"/>
          <w:szCs w:val="24"/>
        </w:rPr>
      </w:pPr>
      <w:r>
        <w:rPr>
          <w:noProof/>
        </w:rPr>
        <w:lastRenderedPageBreak/>
        <w:drawing>
          <wp:anchor distT="0" distB="0" distL="114300" distR="114300" simplePos="0" relativeHeight="251661312" behindDoc="0" locked="0" layoutInCell="1" allowOverlap="1" wp14:anchorId="6E0352B6" wp14:editId="2186B03E">
            <wp:simplePos x="0" y="0"/>
            <wp:positionH relativeFrom="column">
              <wp:posOffset>4414520</wp:posOffset>
            </wp:positionH>
            <wp:positionV relativeFrom="paragraph">
              <wp:posOffset>43180</wp:posOffset>
            </wp:positionV>
            <wp:extent cx="1322070" cy="10287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220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24"/>
          <w:szCs w:val="24"/>
        </w:rPr>
        <w:t>Praten</w:t>
      </w:r>
    </w:p>
    <w:p w14:paraId="57D8CCB8" w14:textId="1F13E8C0" w:rsidR="0057424B" w:rsidRDefault="0057424B" w:rsidP="0057424B">
      <w:pPr>
        <w:spacing w:after="0" w:line="240" w:lineRule="auto"/>
        <w:rPr>
          <w:rFonts w:ascii="Tahoma" w:hAnsi="Tahoma" w:cs="Tahoma"/>
          <w:sz w:val="24"/>
          <w:szCs w:val="24"/>
        </w:rPr>
      </w:pPr>
      <w:r>
        <w:rPr>
          <w:rFonts w:ascii="Tahoma" w:hAnsi="Tahoma" w:cs="Tahoma"/>
          <w:sz w:val="24"/>
          <w:szCs w:val="24"/>
        </w:rPr>
        <w:t>Levi’s sprak over een ‘voorstel tot sluiting’. Er was nog niets beslist. Een bedrijf mag niet zomaar beslissen een fabriek te sluiten. Die regel kwam er na de sluiting van de fabriek van Renault in Vilvoorde, enkele jaren daarvoor. Daar werden toen 3 000 mensen werkloos.</w:t>
      </w:r>
    </w:p>
    <w:p w14:paraId="33328D2E" w14:textId="7408D5AC" w:rsidR="0057424B" w:rsidRDefault="0057424B" w:rsidP="0057424B">
      <w:pPr>
        <w:spacing w:after="0" w:line="240" w:lineRule="auto"/>
        <w:rPr>
          <w:rFonts w:ascii="Tahoma" w:hAnsi="Tahoma" w:cs="Tahoma"/>
          <w:sz w:val="24"/>
          <w:szCs w:val="24"/>
        </w:rPr>
      </w:pPr>
    </w:p>
    <w:p w14:paraId="11FA0B24" w14:textId="77777777" w:rsidR="0057424B" w:rsidRDefault="0057424B" w:rsidP="0057424B">
      <w:pPr>
        <w:spacing w:after="0" w:line="240" w:lineRule="auto"/>
        <w:rPr>
          <w:rFonts w:ascii="Tahoma" w:hAnsi="Tahoma" w:cs="Tahoma"/>
          <w:sz w:val="24"/>
          <w:szCs w:val="24"/>
        </w:rPr>
      </w:pPr>
    </w:p>
    <w:p w14:paraId="355EEB7D" w14:textId="77777777" w:rsidR="0057424B" w:rsidRDefault="0057424B" w:rsidP="0057424B">
      <w:pPr>
        <w:spacing w:after="0" w:line="240" w:lineRule="auto"/>
        <w:rPr>
          <w:rFonts w:ascii="Tahoma" w:hAnsi="Tahoma" w:cs="Tahoma"/>
          <w:sz w:val="24"/>
          <w:szCs w:val="24"/>
        </w:rPr>
      </w:pPr>
      <w:r>
        <w:rPr>
          <w:rFonts w:ascii="Tahoma" w:hAnsi="Tahoma" w:cs="Tahoma"/>
          <w:b/>
          <w:sz w:val="24"/>
          <w:szCs w:val="24"/>
        </w:rPr>
        <w:t>Staken</w:t>
      </w:r>
    </w:p>
    <w:p w14:paraId="157CE2B8" w14:textId="77777777" w:rsidR="0057424B" w:rsidRDefault="0057424B" w:rsidP="0057424B">
      <w:pPr>
        <w:spacing w:after="0" w:line="240" w:lineRule="auto"/>
        <w:rPr>
          <w:rFonts w:ascii="Tahoma" w:hAnsi="Tahoma" w:cs="Tahoma"/>
          <w:sz w:val="24"/>
          <w:szCs w:val="24"/>
        </w:rPr>
      </w:pPr>
      <w:r>
        <w:rPr>
          <w:rFonts w:ascii="Tahoma" w:hAnsi="Tahoma" w:cs="Tahoma"/>
          <w:sz w:val="24"/>
          <w:szCs w:val="24"/>
        </w:rPr>
        <w:t>Staken en praten leidde tot niets. De bazen gingen de fabrieken toch sluiten. Ze wilden de arbeiders wel aan ander werk helpen. De arbeiders konden een nieuwe opleiding volgen. Veel arbeiders van Levi’s gingen maar tot hun 14</w:t>
      </w:r>
      <w:r w:rsidRPr="00883EFC">
        <w:rPr>
          <w:rFonts w:ascii="Tahoma" w:hAnsi="Tahoma" w:cs="Tahoma"/>
          <w:sz w:val="24"/>
          <w:szCs w:val="24"/>
          <w:vertAlign w:val="superscript"/>
        </w:rPr>
        <w:t>de</w:t>
      </w:r>
      <w:r>
        <w:rPr>
          <w:rFonts w:ascii="Tahoma" w:hAnsi="Tahoma" w:cs="Tahoma"/>
          <w:sz w:val="24"/>
          <w:szCs w:val="24"/>
        </w:rPr>
        <w:t xml:space="preserve"> jaar naar school. Levi’s was de enige fabriek waar ze gewerkt hadden.</w:t>
      </w:r>
    </w:p>
    <w:p w14:paraId="73126B2E" w14:textId="77777777" w:rsidR="0057424B" w:rsidRDefault="0057424B" w:rsidP="0057424B">
      <w:pPr>
        <w:spacing w:after="0" w:line="240" w:lineRule="auto"/>
        <w:rPr>
          <w:rFonts w:ascii="Tahoma" w:hAnsi="Tahoma" w:cs="Tahoma"/>
          <w:sz w:val="24"/>
          <w:szCs w:val="24"/>
        </w:rPr>
      </w:pPr>
    </w:p>
    <w:p w14:paraId="24A6C8B6" w14:textId="77777777" w:rsidR="0057424B" w:rsidRDefault="0057424B" w:rsidP="0057424B">
      <w:pPr>
        <w:spacing w:after="0" w:line="240" w:lineRule="auto"/>
        <w:rPr>
          <w:rFonts w:ascii="Tahoma" w:hAnsi="Tahoma" w:cs="Tahoma"/>
          <w:sz w:val="24"/>
          <w:szCs w:val="24"/>
        </w:rPr>
      </w:pPr>
    </w:p>
    <w:p w14:paraId="2D6EB17B" w14:textId="77777777" w:rsidR="0057424B" w:rsidRDefault="0057424B" w:rsidP="0057424B">
      <w:pPr>
        <w:spacing w:after="0" w:line="240" w:lineRule="auto"/>
        <w:rPr>
          <w:rFonts w:ascii="Tahoma" w:hAnsi="Tahoma" w:cs="Tahoma"/>
          <w:sz w:val="24"/>
          <w:szCs w:val="24"/>
        </w:rPr>
      </w:pPr>
      <w:r>
        <w:rPr>
          <w:rFonts w:ascii="Tahoma" w:hAnsi="Tahoma" w:cs="Tahoma"/>
          <w:b/>
          <w:sz w:val="24"/>
          <w:szCs w:val="24"/>
        </w:rPr>
        <w:t>Opdracht</w:t>
      </w:r>
    </w:p>
    <w:p w14:paraId="0A9B7A7A" w14:textId="77777777" w:rsidR="0057424B" w:rsidRDefault="0057424B" w:rsidP="0057424B">
      <w:pPr>
        <w:spacing w:after="0" w:line="240" w:lineRule="auto"/>
        <w:rPr>
          <w:rFonts w:ascii="Tahoma" w:hAnsi="Tahoma" w:cs="Tahoma"/>
          <w:sz w:val="24"/>
          <w:szCs w:val="24"/>
        </w:rPr>
      </w:pPr>
    </w:p>
    <w:p w14:paraId="5986B5B7" w14:textId="77777777" w:rsidR="0057424B" w:rsidRDefault="0057424B" w:rsidP="0057424B">
      <w:pPr>
        <w:spacing w:after="0" w:line="240" w:lineRule="auto"/>
        <w:rPr>
          <w:rFonts w:ascii="Tahoma" w:hAnsi="Tahoma" w:cs="Tahoma"/>
          <w:bCs/>
          <w:sz w:val="24"/>
          <w:szCs w:val="24"/>
        </w:rPr>
      </w:pPr>
      <w:r>
        <w:rPr>
          <w:rFonts w:ascii="Tahoma" w:hAnsi="Tahoma" w:cs="Tahoma"/>
          <w:sz w:val="24"/>
          <w:szCs w:val="24"/>
        </w:rPr>
        <w:t xml:space="preserve">Waarom moesten de Levi’s fabrieken in Vlaanderen </w:t>
      </w:r>
      <w:r>
        <w:rPr>
          <w:rFonts w:ascii="Tahoma" w:hAnsi="Tahoma" w:cs="Tahoma"/>
          <w:b/>
          <w:sz w:val="24"/>
          <w:szCs w:val="24"/>
          <w:u w:val="single"/>
        </w:rPr>
        <w:t>dicht</w:t>
      </w:r>
      <w:r>
        <w:rPr>
          <w:rFonts w:ascii="Tahoma" w:hAnsi="Tahoma" w:cs="Tahoma"/>
          <w:bCs/>
          <w:sz w:val="24"/>
          <w:szCs w:val="24"/>
        </w:rPr>
        <w:t>?</w:t>
      </w:r>
    </w:p>
    <w:p w14:paraId="09B6560B" w14:textId="3C75471C" w:rsidR="0057424B" w:rsidRDefault="0057424B" w:rsidP="0057424B">
      <w:pPr>
        <w:spacing w:after="0" w:line="240" w:lineRule="auto"/>
        <w:rPr>
          <w:rFonts w:ascii="Tahoma" w:hAnsi="Tahoma" w:cs="Tahoma"/>
          <w:sz w:val="24"/>
          <w:szCs w:val="24"/>
        </w:rPr>
      </w:pPr>
      <w:r>
        <w:rPr>
          <w:rFonts w:ascii="Tahoma" w:hAnsi="Tahoma" w:cs="Tahoma"/>
          <w:sz w:val="24"/>
          <w:szCs w:val="24"/>
        </w:rPr>
        <w:t>(volgens de bazen)</w:t>
      </w:r>
    </w:p>
    <w:p w14:paraId="1CE00654" w14:textId="595F82EE" w:rsidR="0057424B" w:rsidRDefault="0057424B" w:rsidP="0057424B">
      <w:pPr>
        <w:spacing w:after="0" w:line="240" w:lineRule="auto"/>
        <w:rPr>
          <w:rFonts w:ascii="Tahoma" w:hAnsi="Tahoma" w:cs="Tahoma"/>
          <w:sz w:val="24"/>
          <w:szCs w:val="24"/>
        </w:rPr>
      </w:pPr>
    </w:p>
    <w:bookmarkStart w:id="0" w:name="_Hlk82361212"/>
    <w:bookmarkStart w:id="1" w:name="_Hlk145256355"/>
    <w:p w14:paraId="402ECA10" w14:textId="5EF89041" w:rsidR="0057424B" w:rsidRDefault="00B06550" w:rsidP="0057424B">
      <w:pPr>
        <w:spacing w:after="0" w:line="240" w:lineRule="auto"/>
        <w:jc w:val="center"/>
        <w:rPr>
          <w:rFonts w:ascii="Tahoma" w:hAnsi="Tahoma" w:cs="Tahoma"/>
          <w:sz w:val="24"/>
          <w:szCs w:val="24"/>
        </w:rPr>
      </w:pPr>
      <w:sdt>
        <w:sdtPr>
          <w:rPr>
            <w:rFonts w:ascii="Tahoma" w:hAnsi="Tahoma" w:cs="Tahoma"/>
            <w:sz w:val="24"/>
            <w:szCs w:val="24"/>
          </w:rPr>
          <w:id w:val="2109309365"/>
          <w:placeholder>
            <w:docPart w:val="CCC60C8FAF04467183FB0BBC753DACEF"/>
          </w:placeholder>
          <w:showingPlcHdr/>
        </w:sdtPr>
        <w:sdtContent>
          <w:r>
            <w:rPr>
              <w:rStyle w:val="Tekstvantijdelijkeaanduiding"/>
              <w:bdr w:val="single" w:sz="4" w:space="0" w:color="auto"/>
            </w:rPr>
            <w:t xml:space="preserve">                                   </w:t>
          </w:r>
        </w:sdtContent>
      </w:sdt>
      <w:bookmarkEnd w:id="0"/>
      <w:r>
        <w:rPr>
          <w:rFonts w:ascii="Tahoma" w:hAnsi="Tahoma" w:cs="Tahoma"/>
          <w:color w:val="FFFFFF" w:themeColor="background1"/>
          <w:sz w:val="24"/>
          <w:szCs w:val="24"/>
        </w:rPr>
        <w:t>.</w:t>
      </w:r>
      <w:bookmarkEnd w:id="1"/>
    </w:p>
    <w:p w14:paraId="45E35A4A" w14:textId="6F759402" w:rsidR="0057424B" w:rsidRDefault="00B06550" w:rsidP="0057424B">
      <w:pPr>
        <w:spacing w:after="0" w:line="240" w:lineRule="auto"/>
        <w:jc w:val="center"/>
        <w:rPr>
          <w:rFonts w:ascii="Tahoma" w:hAnsi="Tahoma" w:cs="Tahoma"/>
          <w:sz w:val="24"/>
          <w:szCs w:val="24"/>
        </w:rPr>
      </w:pPr>
      <w:sdt>
        <w:sdtPr>
          <w:rPr>
            <w:rFonts w:ascii="Tahoma" w:hAnsi="Tahoma" w:cs="Tahoma"/>
            <w:sz w:val="24"/>
            <w:szCs w:val="24"/>
          </w:rPr>
          <w:id w:val="2014953570"/>
          <w:placeholder>
            <w:docPart w:val="1D3FA223D8EA447FBC9E1A2ED8C8F892"/>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0837FF0" w14:textId="281FC6A4" w:rsidR="0057424B" w:rsidRDefault="00B06550" w:rsidP="0057424B">
      <w:pPr>
        <w:spacing w:after="0" w:line="240" w:lineRule="auto"/>
        <w:jc w:val="center"/>
        <w:rPr>
          <w:rFonts w:ascii="Tahoma" w:hAnsi="Tahoma" w:cs="Tahoma"/>
          <w:sz w:val="24"/>
          <w:szCs w:val="24"/>
        </w:rPr>
      </w:pPr>
      <w:sdt>
        <w:sdtPr>
          <w:rPr>
            <w:rFonts w:ascii="Tahoma" w:hAnsi="Tahoma" w:cs="Tahoma"/>
            <w:sz w:val="24"/>
            <w:szCs w:val="24"/>
          </w:rPr>
          <w:id w:val="-814956690"/>
          <w:placeholder>
            <w:docPart w:val="EACD2DC1D7624C55B1316E4C9173620C"/>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781DF8F" w14:textId="77777777" w:rsidR="0057424B" w:rsidRDefault="0057424B" w:rsidP="0057424B">
      <w:pPr>
        <w:spacing w:after="0" w:line="240" w:lineRule="auto"/>
        <w:rPr>
          <w:rFonts w:ascii="Tahoma" w:hAnsi="Tahoma" w:cs="Tahoma"/>
          <w:sz w:val="24"/>
          <w:szCs w:val="24"/>
        </w:rPr>
      </w:pPr>
    </w:p>
    <w:p w14:paraId="573E11DF" w14:textId="77777777" w:rsidR="0057424B" w:rsidRDefault="0057424B" w:rsidP="0057424B">
      <w:pPr>
        <w:spacing w:after="0" w:line="240" w:lineRule="auto"/>
        <w:rPr>
          <w:rFonts w:ascii="Tahoma" w:hAnsi="Tahoma" w:cs="Tahoma"/>
          <w:sz w:val="24"/>
          <w:szCs w:val="24"/>
        </w:rPr>
      </w:pPr>
      <w:r>
        <w:rPr>
          <w:rFonts w:ascii="Tahoma" w:hAnsi="Tahoma" w:cs="Tahoma"/>
          <w:sz w:val="24"/>
          <w:szCs w:val="24"/>
        </w:rPr>
        <w:t xml:space="preserve">Waarom moesten de Levi’s fabrieken in Vlaanderen </w:t>
      </w:r>
      <w:r>
        <w:rPr>
          <w:rFonts w:ascii="Tahoma" w:hAnsi="Tahoma" w:cs="Tahoma"/>
          <w:b/>
          <w:sz w:val="24"/>
          <w:szCs w:val="24"/>
          <w:u w:val="single"/>
        </w:rPr>
        <w:t>open</w:t>
      </w:r>
      <w:r>
        <w:rPr>
          <w:rFonts w:ascii="Tahoma" w:hAnsi="Tahoma" w:cs="Tahoma"/>
          <w:sz w:val="24"/>
          <w:szCs w:val="24"/>
        </w:rPr>
        <w:t xml:space="preserve"> blijven?</w:t>
      </w:r>
    </w:p>
    <w:p w14:paraId="227A1EB6" w14:textId="5D47E83E" w:rsidR="0057424B" w:rsidRDefault="0057424B" w:rsidP="0057424B">
      <w:pPr>
        <w:spacing w:after="0" w:line="240" w:lineRule="auto"/>
        <w:rPr>
          <w:rFonts w:ascii="Tahoma" w:hAnsi="Tahoma" w:cs="Tahoma"/>
          <w:sz w:val="24"/>
          <w:szCs w:val="24"/>
        </w:rPr>
      </w:pPr>
      <w:r>
        <w:rPr>
          <w:rFonts w:ascii="Tahoma" w:hAnsi="Tahoma" w:cs="Tahoma"/>
          <w:sz w:val="24"/>
          <w:szCs w:val="24"/>
        </w:rPr>
        <w:t>(volgens de arbeiders)</w:t>
      </w:r>
    </w:p>
    <w:p w14:paraId="53186E46" w14:textId="77777777" w:rsidR="0057424B" w:rsidRDefault="0057424B" w:rsidP="0057424B">
      <w:pPr>
        <w:spacing w:after="0" w:line="240" w:lineRule="auto"/>
        <w:rPr>
          <w:rFonts w:ascii="Tahoma" w:hAnsi="Tahoma" w:cs="Tahoma"/>
          <w:sz w:val="24"/>
          <w:szCs w:val="24"/>
        </w:rPr>
      </w:pPr>
    </w:p>
    <w:p w14:paraId="6B4B65D8" w14:textId="0259CE68" w:rsidR="0057424B" w:rsidRDefault="00B06550" w:rsidP="0057424B">
      <w:pPr>
        <w:spacing w:after="0" w:line="240" w:lineRule="auto"/>
        <w:jc w:val="center"/>
        <w:rPr>
          <w:rFonts w:ascii="Tahoma" w:hAnsi="Tahoma" w:cs="Tahoma"/>
          <w:sz w:val="24"/>
          <w:szCs w:val="24"/>
        </w:rPr>
      </w:pPr>
      <w:sdt>
        <w:sdtPr>
          <w:rPr>
            <w:rFonts w:ascii="Tahoma" w:hAnsi="Tahoma" w:cs="Tahoma"/>
            <w:sz w:val="24"/>
            <w:szCs w:val="24"/>
          </w:rPr>
          <w:id w:val="-1497331744"/>
          <w:placeholder>
            <w:docPart w:val="D368F0E57365490BBC3CE96EAC7CBCB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468EF752" w14:textId="2C70D490" w:rsidR="0057424B" w:rsidRDefault="00B06550" w:rsidP="0057424B">
      <w:pPr>
        <w:spacing w:after="0" w:line="240" w:lineRule="auto"/>
        <w:jc w:val="center"/>
        <w:rPr>
          <w:rFonts w:ascii="Tahoma" w:hAnsi="Tahoma" w:cs="Tahoma"/>
          <w:sz w:val="24"/>
          <w:szCs w:val="24"/>
        </w:rPr>
      </w:pPr>
      <w:sdt>
        <w:sdtPr>
          <w:rPr>
            <w:rFonts w:ascii="Tahoma" w:hAnsi="Tahoma" w:cs="Tahoma"/>
            <w:sz w:val="24"/>
            <w:szCs w:val="24"/>
          </w:rPr>
          <w:id w:val="888932326"/>
          <w:placeholder>
            <w:docPart w:val="ED2A5962B50245F88A3826080A4B5DBF"/>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6C633C8" w14:textId="34BF716B" w:rsidR="0057424B" w:rsidRPr="0057424B" w:rsidRDefault="00B06550" w:rsidP="0057424B">
      <w:pPr>
        <w:spacing w:after="0" w:line="240" w:lineRule="auto"/>
        <w:jc w:val="center"/>
        <w:rPr>
          <w:rFonts w:ascii="Tahoma" w:hAnsi="Tahoma" w:cs="Tahoma"/>
          <w:sz w:val="24"/>
          <w:szCs w:val="24"/>
        </w:rPr>
      </w:pPr>
      <w:sdt>
        <w:sdtPr>
          <w:rPr>
            <w:rFonts w:ascii="Tahoma" w:hAnsi="Tahoma" w:cs="Tahoma"/>
            <w:sz w:val="24"/>
            <w:szCs w:val="24"/>
          </w:rPr>
          <w:id w:val="-1633167443"/>
          <w:placeholder>
            <w:docPart w:val="B525495757B746BC9A7DC2B0A0466E79"/>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57424B" w:rsidRPr="0057424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C74C" w14:textId="77777777" w:rsidR="00F07D91" w:rsidRDefault="00F07D91" w:rsidP="00917E50">
      <w:pPr>
        <w:spacing w:after="0" w:line="240" w:lineRule="auto"/>
      </w:pPr>
      <w:r>
        <w:separator/>
      </w:r>
    </w:p>
  </w:endnote>
  <w:endnote w:type="continuationSeparator" w:id="0">
    <w:p w14:paraId="0BB78C37" w14:textId="77777777" w:rsidR="00F07D91" w:rsidRDefault="00F07D91"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EEC8" w14:textId="77777777" w:rsidR="0052751A" w:rsidRDefault="005275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684A" w14:textId="77777777" w:rsidR="0052751A" w:rsidRDefault="005275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E6B8" w14:textId="77777777" w:rsidR="0052751A" w:rsidRDefault="005275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8ED0" w14:textId="77777777" w:rsidR="00F07D91" w:rsidRDefault="00F07D91" w:rsidP="00917E50">
      <w:pPr>
        <w:spacing w:after="0" w:line="240" w:lineRule="auto"/>
      </w:pPr>
      <w:r>
        <w:separator/>
      </w:r>
    </w:p>
  </w:footnote>
  <w:footnote w:type="continuationSeparator" w:id="0">
    <w:p w14:paraId="35C09259" w14:textId="77777777" w:rsidR="00F07D91" w:rsidRDefault="00F07D91"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A487" w14:textId="77777777" w:rsidR="0052751A" w:rsidRDefault="005275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564FA866" w:rsidR="007365FD" w:rsidRDefault="0052751A" w:rsidP="007365FD">
    <w:pPr>
      <w:pStyle w:val="Koptekst"/>
      <w:pBdr>
        <w:bottom w:val="single" w:sz="6" w:space="1" w:color="auto"/>
      </w:pBdr>
    </w:pPr>
    <w:r>
      <w:t>34</w:t>
    </w:r>
    <w:r w:rsidR="002C4DE9">
      <w:t>-13-01</w:t>
    </w:r>
    <w:r w:rsidR="007365FD">
      <w:t xml:space="preserve"> </w:t>
    </w:r>
    <w:r w:rsidR="00675ED6">
      <w:t xml:space="preserve">- </w:t>
    </w:r>
    <w:r w:rsidR="0057424B">
      <w:t>Vakbonden</w:t>
    </w:r>
    <w:r w:rsidR="007365FD">
      <w:t xml:space="preserve"> </w:t>
    </w:r>
    <w:r w:rsidR="0057424B">
      <w:t>–</w:t>
    </w:r>
    <w:r w:rsidR="007365FD">
      <w:t xml:space="preserve"> </w:t>
    </w:r>
    <w:r w:rsidR="0057424B">
      <w:t>Sluiting Levi’s</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1F92" w14:textId="77777777" w:rsidR="0052751A" w:rsidRDefault="005275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769354793">
    <w:abstractNumId w:val="0"/>
  </w:num>
  <w:num w:numId="2" w16cid:durableId="148191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1A284F"/>
    <w:rsid w:val="001B0067"/>
    <w:rsid w:val="001B0A8C"/>
    <w:rsid w:val="001D5C80"/>
    <w:rsid w:val="0020794F"/>
    <w:rsid w:val="00252005"/>
    <w:rsid w:val="002C4DE9"/>
    <w:rsid w:val="00314D79"/>
    <w:rsid w:val="003B67B5"/>
    <w:rsid w:val="003C3D04"/>
    <w:rsid w:val="004168D3"/>
    <w:rsid w:val="004267CE"/>
    <w:rsid w:val="00485D0C"/>
    <w:rsid w:val="004F2E95"/>
    <w:rsid w:val="0052060A"/>
    <w:rsid w:val="0052751A"/>
    <w:rsid w:val="0057424B"/>
    <w:rsid w:val="005D053A"/>
    <w:rsid w:val="006473C9"/>
    <w:rsid w:val="00675ED6"/>
    <w:rsid w:val="006D3748"/>
    <w:rsid w:val="006E495D"/>
    <w:rsid w:val="007365FD"/>
    <w:rsid w:val="007E71E6"/>
    <w:rsid w:val="008001DE"/>
    <w:rsid w:val="008A0922"/>
    <w:rsid w:val="008C20F4"/>
    <w:rsid w:val="00917E50"/>
    <w:rsid w:val="00943C02"/>
    <w:rsid w:val="00A20299"/>
    <w:rsid w:val="00A97602"/>
    <w:rsid w:val="00AF1395"/>
    <w:rsid w:val="00B06550"/>
    <w:rsid w:val="00B142B6"/>
    <w:rsid w:val="00B33364"/>
    <w:rsid w:val="00D0258F"/>
    <w:rsid w:val="00D673E8"/>
    <w:rsid w:val="00E60571"/>
    <w:rsid w:val="00E92CC1"/>
    <w:rsid w:val="00F07D91"/>
    <w:rsid w:val="00F373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C60C8FAF04467183FB0BBC753DACEF"/>
        <w:category>
          <w:name w:val="Algemeen"/>
          <w:gallery w:val="placeholder"/>
        </w:category>
        <w:types>
          <w:type w:val="bbPlcHdr"/>
        </w:types>
        <w:behaviors>
          <w:behavior w:val="content"/>
        </w:behaviors>
        <w:guid w:val="{E48615BB-9D40-4764-B457-B718E5117F67}"/>
      </w:docPartPr>
      <w:docPartBody>
        <w:p w:rsidR="00000000" w:rsidRDefault="006C28A2" w:rsidP="006C28A2">
          <w:pPr>
            <w:pStyle w:val="CCC60C8FAF04467183FB0BBC753DACEF"/>
          </w:pPr>
          <w:r>
            <w:rPr>
              <w:rStyle w:val="Tekstvantijdelijkeaanduiding"/>
              <w:bdr w:val="single" w:sz="4" w:space="0" w:color="auto"/>
            </w:rPr>
            <w:t xml:space="preserve">                                   </w:t>
          </w:r>
        </w:p>
      </w:docPartBody>
    </w:docPart>
    <w:docPart>
      <w:docPartPr>
        <w:name w:val="1D3FA223D8EA447FBC9E1A2ED8C8F892"/>
        <w:category>
          <w:name w:val="Algemeen"/>
          <w:gallery w:val="placeholder"/>
        </w:category>
        <w:types>
          <w:type w:val="bbPlcHdr"/>
        </w:types>
        <w:behaviors>
          <w:behavior w:val="content"/>
        </w:behaviors>
        <w:guid w:val="{610C7FD0-5803-4C72-99FF-AC017F02C28E}"/>
      </w:docPartPr>
      <w:docPartBody>
        <w:p w:rsidR="00000000" w:rsidRDefault="006C28A2" w:rsidP="006C28A2">
          <w:pPr>
            <w:pStyle w:val="1D3FA223D8EA447FBC9E1A2ED8C8F892"/>
          </w:pPr>
          <w:r>
            <w:rPr>
              <w:rStyle w:val="Tekstvantijdelijkeaanduiding"/>
              <w:bdr w:val="single" w:sz="4" w:space="0" w:color="auto"/>
            </w:rPr>
            <w:t xml:space="preserve">                                   </w:t>
          </w:r>
        </w:p>
      </w:docPartBody>
    </w:docPart>
    <w:docPart>
      <w:docPartPr>
        <w:name w:val="EACD2DC1D7624C55B1316E4C9173620C"/>
        <w:category>
          <w:name w:val="Algemeen"/>
          <w:gallery w:val="placeholder"/>
        </w:category>
        <w:types>
          <w:type w:val="bbPlcHdr"/>
        </w:types>
        <w:behaviors>
          <w:behavior w:val="content"/>
        </w:behaviors>
        <w:guid w:val="{8C8C5C13-6F4A-4A88-AF0D-CC5DAF0BE72B}"/>
      </w:docPartPr>
      <w:docPartBody>
        <w:p w:rsidR="00000000" w:rsidRDefault="006C28A2" w:rsidP="006C28A2">
          <w:pPr>
            <w:pStyle w:val="EACD2DC1D7624C55B1316E4C9173620C"/>
          </w:pPr>
          <w:r>
            <w:rPr>
              <w:rStyle w:val="Tekstvantijdelijkeaanduiding"/>
              <w:bdr w:val="single" w:sz="4" w:space="0" w:color="auto"/>
            </w:rPr>
            <w:t xml:space="preserve">                                   </w:t>
          </w:r>
        </w:p>
      </w:docPartBody>
    </w:docPart>
    <w:docPart>
      <w:docPartPr>
        <w:name w:val="D368F0E57365490BBC3CE96EAC7CBCB0"/>
        <w:category>
          <w:name w:val="Algemeen"/>
          <w:gallery w:val="placeholder"/>
        </w:category>
        <w:types>
          <w:type w:val="bbPlcHdr"/>
        </w:types>
        <w:behaviors>
          <w:behavior w:val="content"/>
        </w:behaviors>
        <w:guid w:val="{60542476-ED19-491F-9164-0FA6C1864024}"/>
      </w:docPartPr>
      <w:docPartBody>
        <w:p w:rsidR="00000000" w:rsidRDefault="006C28A2" w:rsidP="006C28A2">
          <w:pPr>
            <w:pStyle w:val="D368F0E57365490BBC3CE96EAC7CBCB0"/>
          </w:pPr>
          <w:r>
            <w:rPr>
              <w:rStyle w:val="Tekstvantijdelijkeaanduiding"/>
              <w:bdr w:val="single" w:sz="4" w:space="0" w:color="auto"/>
            </w:rPr>
            <w:t xml:space="preserve">                                   </w:t>
          </w:r>
        </w:p>
      </w:docPartBody>
    </w:docPart>
    <w:docPart>
      <w:docPartPr>
        <w:name w:val="ED2A5962B50245F88A3826080A4B5DBF"/>
        <w:category>
          <w:name w:val="Algemeen"/>
          <w:gallery w:val="placeholder"/>
        </w:category>
        <w:types>
          <w:type w:val="bbPlcHdr"/>
        </w:types>
        <w:behaviors>
          <w:behavior w:val="content"/>
        </w:behaviors>
        <w:guid w:val="{52DC0C5F-AA51-4EDA-8737-5DDDE130F49D}"/>
      </w:docPartPr>
      <w:docPartBody>
        <w:p w:rsidR="00000000" w:rsidRDefault="006C28A2" w:rsidP="006C28A2">
          <w:pPr>
            <w:pStyle w:val="ED2A5962B50245F88A3826080A4B5DBF"/>
          </w:pPr>
          <w:r>
            <w:rPr>
              <w:rStyle w:val="Tekstvantijdelijkeaanduiding"/>
              <w:bdr w:val="single" w:sz="4" w:space="0" w:color="auto"/>
            </w:rPr>
            <w:t xml:space="preserve">                                   </w:t>
          </w:r>
        </w:p>
      </w:docPartBody>
    </w:docPart>
    <w:docPart>
      <w:docPartPr>
        <w:name w:val="B525495757B746BC9A7DC2B0A0466E79"/>
        <w:category>
          <w:name w:val="Algemeen"/>
          <w:gallery w:val="placeholder"/>
        </w:category>
        <w:types>
          <w:type w:val="bbPlcHdr"/>
        </w:types>
        <w:behaviors>
          <w:behavior w:val="content"/>
        </w:behaviors>
        <w:guid w:val="{E3388ADD-55C0-4C84-9174-C7C02EA829E3}"/>
      </w:docPartPr>
      <w:docPartBody>
        <w:p w:rsidR="00000000" w:rsidRDefault="006C28A2" w:rsidP="006C28A2">
          <w:pPr>
            <w:pStyle w:val="B525495757B746BC9A7DC2B0A0466E79"/>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F"/>
    <w:rsid w:val="003214B8"/>
    <w:rsid w:val="005D3FEF"/>
    <w:rsid w:val="006C28A2"/>
    <w:rsid w:val="009C28BF"/>
    <w:rsid w:val="00C95D4B"/>
    <w:rsid w:val="00DA5E25"/>
    <w:rsid w:val="00E213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C28A2"/>
    <w:rPr>
      <w:color w:val="808080"/>
    </w:rPr>
  </w:style>
  <w:style w:type="paragraph" w:customStyle="1" w:styleId="761A5B47041142ED853F35B4A79F8DD4">
    <w:name w:val="761A5B47041142ED853F35B4A79F8DD4"/>
    <w:rsid w:val="009C28BF"/>
  </w:style>
  <w:style w:type="paragraph" w:customStyle="1" w:styleId="CCC60C8FAF04467183FB0BBC753DACEF">
    <w:name w:val="CCC60C8FAF04467183FB0BBC753DACEF"/>
    <w:rsid w:val="006C28A2"/>
    <w:rPr>
      <w:kern w:val="2"/>
      <w14:ligatures w14:val="standardContextual"/>
    </w:rPr>
  </w:style>
  <w:style w:type="paragraph" w:customStyle="1" w:styleId="1D3FA223D8EA447FBC9E1A2ED8C8F892">
    <w:name w:val="1D3FA223D8EA447FBC9E1A2ED8C8F892"/>
    <w:rsid w:val="006C28A2"/>
    <w:rPr>
      <w:kern w:val="2"/>
      <w14:ligatures w14:val="standardContextual"/>
    </w:rPr>
  </w:style>
  <w:style w:type="paragraph" w:customStyle="1" w:styleId="EACD2DC1D7624C55B1316E4C9173620C">
    <w:name w:val="EACD2DC1D7624C55B1316E4C9173620C"/>
    <w:rsid w:val="006C28A2"/>
    <w:rPr>
      <w:kern w:val="2"/>
      <w14:ligatures w14:val="standardContextual"/>
    </w:rPr>
  </w:style>
  <w:style w:type="paragraph" w:customStyle="1" w:styleId="D368F0E57365490BBC3CE96EAC7CBCB0">
    <w:name w:val="D368F0E57365490BBC3CE96EAC7CBCB0"/>
    <w:rsid w:val="006C28A2"/>
    <w:rPr>
      <w:kern w:val="2"/>
      <w14:ligatures w14:val="standardContextual"/>
    </w:rPr>
  </w:style>
  <w:style w:type="paragraph" w:customStyle="1" w:styleId="ED2A5962B50245F88A3826080A4B5DBF">
    <w:name w:val="ED2A5962B50245F88A3826080A4B5DBF"/>
    <w:rsid w:val="006C28A2"/>
    <w:rPr>
      <w:kern w:val="2"/>
      <w14:ligatures w14:val="standardContextual"/>
    </w:rPr>
  </w:style>
  <w:style w:type="paragraph" w:customStyle="1" w:styleId="B525495757B746BC9A7DC2B0A0466E79">
    <w:name w:val="B525495757B746BC9A7DC2B0A0466E79"/>
    <w:rsid w:val="006C28A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7</cp:revision>
  <cp:lastPrinted>2024-02-05T05:29:00Z</cp:lastPrinted>
  <dcterms:created xsi:type="dcterms:W3CDTF">2020-11-21T14:15:00Z</dcterms:created>
  <dcterms:modified xsi:type="dcterms:W3CDTF">2024-02-05T05:29:00Z</dcterms:modified>
</cp:coreProperties>
</file>